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F07D52">
        <w:rPr>
          <w:b w:val="0"/>
          <w:sz w:val="28"/>
          <w:szCs w:val="28"/>
        </w:rPr>
        <w:t>4</w:t>
      </w:r>
      <w:r w:rsidR="00C04B4C">
        <w:rPr>
          <w:b w:val="0"/>
          <w:sz w:val="28"/>
          <w:szCs w:val="28"/>
        </w:rPr>
        <w:t>94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F07D52">
        <w:rPr>
          <w:rFonts w:ascii="Times New Roman" w:hAnsi="Times New Roman"/>
          <w:bCs/>
          <w:sz w:val="28"/>
          <w:szCs w:val="28"/>
        </w:rPr>
        <w:t>2</w:t>
      </w:r>
      <w:r w:rsidR="00C04B4C">
        <w:rPr>
          <w:rFonts w:ascii="Times New Roman" w:hAnsi="Times New Roman"/>
          <w:bCs/>
          <w:sz w:val="28"/>
          <w:szCs w:val="28"/>
        </w:rPr>
        <w:t>997</w:t>
      </w:r>
      <w:r w:rsidR="00EA4F8A">
        <w:rPr>
          <w:rFonts w:ascii="Times New Roman" w:hAnsi="Times New Roman"/>
          <w:bCs/>
          <w:sz w:val="28"/>
          <w:szCs w:val="28"/>
        </w:rPr>
        <w:t>-</w:t>
      </w:r>
      <w:r w:rsidR="00C04B4C">
        <w:rPr>
          <w:rFonts w:ascii="Times New Roman" w:hAnsi="Times New Roman"/>
          <w:bCs/>
          <w:sz w:val="28"/>
          <w:szCs w:val="28"/>
        </w:rPr>
        <w:t>95</w:t>
      </w:r>
      <w:r w:rsidR="00DC7914">
        <w:rPr>
          <w:sz w:val="28"/>
          <w:szCs w:val="28"/>
        </w:rPr>
        <w:tab/>
        <w:t xml:space="preserve"> </w:t>
      </w:r>
    </w:p>
    <w:p w:rsidR="00A934A9" w:rsidP="0039582E">
      <w:pPr>
        <w:pStyle w:val="Title"/>
        <w:tabs>
          <w:tab w:val="center" w:pos="5031"/>
          <w:tab w:val="left" w:pos="8515"/>
        </w:tabs>
        <w:ind w:firstLine="709"/>
        <w:jc w:val="left"/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F07D52">
        <w:rPr>
          <w:b w:val="0"/>
          <w:sz w:val="28"/>
          <w:szCs w:val="28"/>
        </w:rPr>
        <w:t>4</w:t>
      </w:r>
      <w:r w:rsidR="00C04B4C">
        <w:rPr>
          <w:b w:val="0"/>
          <w:sz w:val="28"/>
          <w:szCs w:val="28"/>
        </w:rPr>
        <w:t>94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EF59EC" w:rsidP="00EF59EC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C04B4C" w:rsidP="00F36950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«ОВИДА ОПТ» </w:t>
      </w:r>
      <w:r w:rsidR="00DD1342">
        <w:rPr>
          <w:rFonts w:ascii="Times New Roman" w:hAnsi="Times New Roman"/>
          <w:sz w:val="28"/>
          <w:szCs w:val="28"/>
        </w:rPr>
        <w:t>Абрамова Р.С.</w:t>
      </w:r>
      <w:r>
        <w:rPr>
          <w:rFonts w:ascii="Times New Roman" w:hAnsi="Times New Roman"/>
          <w:sz w:val="28"/>
          <w:szCs w:val="28"/>
        </w:rPr>
        <w:t xml:space="preserve">, (ИНН </w:t>
      </w:r>
      <w:r w:rsidR="00DD134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 </w:t>
      </w:r>
      <w:r w:rsidR="00DD134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DD134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DD134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9A2944" w:rsidP="009A2944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F36950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>года по адресу</w:t>
      </w:r>
      <w:r w:rsidR="00EA4F8A">
        <w:rPr>
          <w:rFonts w:ascii="Times New Roman" w:hAnsi="Times New Roman"/>
          <w:sz w:val="28"/>
          <w:szCs w:val="28"/>
        </w:rPr>
        <w:t>:</w:t>
      </w:r>
      <w:r w:rsidRPr="00C339CE" w:rsidR="00C339CE">
        <w:rPr>
          <w:rFonts w:ascii="Times New Roman" w:hAnsi="Times New Roman"/>
          <w:sz w:val="28"/>
          <w:szCs w:val="28"/>
        </w:rPr>
        <w:t xml:space="preserve"> </w:t>
      </w:r>
      <w:r w:rsidR="00DD1342">
        <w:rPr>
          <w:rFonts w:ascii="Times New Roman" w:hAnsi="Times New Roman"/>
          <w:sz w:val="28"/>
          <w:szCs w:val="28"/>
        </w:rPr>
        <w:t>*</w:t>
      </w:r>
      <w:r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C04B4C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«ОВИДА ОПТ» Абрамов Р.С.,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C04B4C" w:rsidP="00C04B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Абрамов Р.С. не явился, судебная повестка, направленная по месту жительства Абрамова Р.С.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Абрамова Р.С.</w:t>
      </w:r>
    </w:p>
    <w:p w:rsidR="00260102" w:rsidP="00C04B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>
        <w:rPr>
          <w:rFonts w:ascii="Times New Roman" w:hAnsi="Times New Roman"/>
          <w:sz w:val="28"/>
          <w:szCs w:val="28"/>
        </w:rPr>
        <w:t>в частности</w:t>
      </w:r>
      <w:r>
        <w:rPr>
          <w:rFonts w:ascii="Times New Roman" w:hAnsi="Times New Roman"/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C04B4C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 w:rsidRPr="00B34199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C04B4C">
        <w:rPr>
          <w:rFonts w:ascii="Times New Roman" w:hAnsi="Times New Roman"/>
          <w:sz w:val="28"/>
          <w:szCs w:val="28"/>
        </w:rPr>
        <w:t>769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8D6890">
        <w:rPr>
          <w:rFonts w:ascii="Times New Roman" w:hAnsi="Times New Roman"/>
          <w:sz w:val="28"/>
          <w:szCs w:val="28"/>
        </w:rPr>
        <w:t>0</w:t>
      </w:r>
      <w:r w:rsidR="00C04B4C">
        <w:rPr>
          <w:rFonts w:ascii="Times New Roman" w:hAnsi="Times New Roman"/>
          <w:sz w:val="28"/>
          <w:szCs w:val="28"/>
        </w:rPr>
        <w:t>7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>ию</w:t>
      </w:r>
      <w:r w:rsidR="00C04B4C">
        <w:rPr>
          <w:rFonts w:ascii="Times New Roman" w:hAnsi="Times New Roman"/>
          <w:sz w:val="28"/>
          <w:szCs w:val="28"/>
        </w:rPr>
        <w:t>л</w:t>
      </w:r>
      <w:r w:rsidR="00F07D52">
        <w:rPr>
          <w:rFonts w:ascii="Times New Roman" w:hAnsi="Times New Roman"/>
          <w:sz w:val="28"/>
          <w:szCs w:val="28"/>
        </w:rPr>
        <w:t xml:space="preserve">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C04B4C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C04B4C">
        <w:rPr>
          <w:rFonts w:ascii="Times New Roman" w:hAnsi="Times New Roman"/>
          <w:sz w:val="28"/>
          <w:szCs w:val="28"/>
        </w:rPr>
        <w:t xml:space="preserve">«ОВИДА ОПТ»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C04B4C">
        <w:rPr>
          <w:rFonts w:ascii="Times New Roman" w:hAnsi="Times New Roman"/>
          <w:sz w:val="28"/>
          <w:szCs w:val="28"/>
        </w:rPr>
        <w:t>07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C04B4C"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C04B4C">
        <w:rPr>
          <w:rFonts w:ascii="Times New Roman" w:hAnsi="Times New Roman"/>
          <w:sz w:val="28"/>
          <w:szCs w:val="28"/>
        </w:rPr>
        <w:t xml:space="preserve">«ОВИДА ОПТ»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C04B4C" w:rsidP="00C04B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26 июня 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общества с ограниченной ответственностью «ОВИДА ОПТ», является Абрамов Р.С.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C04B4C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Абрамова Р.С. </w:t>
      </w:r>
      <w:r w:rsidR="0030495E">
        <w:rPr>
          <w:rFonts w:ascii="Times New Roman" w:hAnsi="Times New Roman"/>
          <w:sz w:val="28"/>
          <w:szCs w:val="28"/>
        </w:rPr>
        <w:t>установленной</w:t>
      </w:r>
      <w:r w:rsidRPr="00B34199">
        <w:rPr>
          <w:rFonts w:ascii="Times New Roman" w:hAnsi="Times New Roman"/>
          <w:sz w:val="28"/>
          <w:szCs w:val="28"/>
        </w:rPr>
        <w:t xml:space="preserve"> и квалифицирует </w:t>
      </w:r>
      <w:r w:rsidR="00571379">
        <w:rPr>
          <w:rFonts w:ascii="Times New Roman" w:hAnsi="Times New Roman"/>
          <w:sz w:val="28"/>
          <w:szCs w:val="28"/>
        </w:rPr>
        <w:t>е</w:t>
      </w:r>
      <w:r w:rsidR="00F07D52">
        <w:rPr>
          <w:rFonts w:ascii="Times New Roman" w:hAnsi="Times New Roman"/>
          <w:sz w:val="28"/>
          <w:szCs w:val="28"/>
        </w:rPr>
        <w:t>го</w:t>
      </w:r>
      <w:r w:rsidRPr="00B34199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C04B4C">
        <w:rPr>
          <w:rFonts w:ascii="Times New Roman" w:hAnsi="Times New Roman"/>
          <w:sz w:val="28"/>
          <w:szCs w:val="28"/>
        </w:rPr>
        <w:t>Абрамова Р.С</w:t>
      </w:r>
      <w:r w:rsidR="00FE02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F07D52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</w:t>
      </w:r>
      <w:r>
        <w:rPr>
          <w:rFonts w:ascii="Times New Roman" w:eastAsia="Times New Roman" w:hAnsi="Times New Roman"/>
          <w:sz w:val="28"/>
          <w:szCs w:val="28"/>
        </w:rPr>
        <w:t xml:space="preserve">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C04B4C">
        <w:rPr>
          <w:rFonts w:ascii="Times New Roman" w:hAnsi="Times New Roman"/>
          <w:sz w:val="28"/>
          <w:szCs w:val="28"/>
        </w:rPr>
        <w:t>Абрамову Р.С.</w:t>
      </w:r>
      <w:r w:rsidR="00FE02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363D5">
        <w:rPr>
          <w:rFonts w:ascii="Times New Roman" w:hAnsi="Times New Roman"/>
          <w:sz w:val="28"/>
          <w:szCs w:val="28"/>
        </w:rPr>
        <w:t>Должностное лицо –</w:t>
      </w:r>
      <w:r w:rsidR="000B17B1">
        <w:rPr>
          <w:rFonts w:ascii="Times New Roman" w:hAnsi="Times New Roman"/>
          <w:sz w:val="28"/>
          <w:szCs w:val="28"/>
        </w:rPr>
        <w:t xml:space="preserve"> </w:t>
      </w:r>
      <w:r w:rsidR="00C04B4C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«ОВИДА ОПТ» </w:t>
      </w:r>
      <w:r w:rsidR="00DD1342">
        <w:rPr>
          <w:rFonts w:ascii="Times New Roman" w:hAnsi="Times New Roman"/>
          <w:sz w:val="28"/>
          <w:szCs w:val="28"/>
        </w:rPr>
        <w:t>Абрамова Р.С.</w:t>
      </w:r>
      <w:r w:rsidR="00C04B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признать виновн</w:t>
      </w:r>
      <w:r w:rsidR="00F07D52">
        <w:rPr>
          <w:rFonts w:ascii="Times New Roman" w:hAnsi="Times New Roman"/>
          <w:sz w:val="28"/>
          <w:szCs w:val="28"/>
        </w:rPr>
        <w:t>ым</w:t>
      </w:r>
      <w:r w:rsidRPr="00E363D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</w:t>
      </w:r>
      <w:r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наказание в виде </w:t>
      </w:r>
      <w:r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6950" w:rsidP="00F369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F36950" w:rsidP="00F369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D1342" w:rsidP="00F369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D1342" w:rsidP="00DD134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DD1342" w:rsidP="00F369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E7F66" w:rsidP="00F369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D1342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14DB"/>
    <w:rsid w:val="002D3F08"/>
    <w:rsid w:val="0030495E"/>
    <w:rsid w:val="0033756C"/>
    <w:rsid w:val="00351E25"/>
    <w:rsid w:val="003529C8"/>
    <w:rsid w:val="0038620F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C3710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968BD"/>
    <w:rsid w:val="00BC0B68"/>
    <w:rsid w:val="00BD44A7"/>
    <w:rsid w:val="00C04B4C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48E2"/>
    <w:rsid w:val="00DC7914"/>
    <w:rsid w:val="00DD1342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36950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4B33-E1C1-4351-8F26-4791276B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